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49124" w14:textId="77777777" w:rsidR="00C07424" w:rsidRPr="00C07424" w:rsidRDefault="00C07424" w:rsidP="00C07424">
      <w:pPr>
        <w:suppressAutoHyphens/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b/>
          <w:bCs/>
          <w:sz w:val="22"/>
          <w:szCs w:val="22"/>
        </w:rPr>
        <w:t xml:space="preserve">Klauzula obowiązku informacyjnego </w:t>
      </w:r>
    </w:p>
    <w:p w14:paraId="6C70EC70" w14:textId="77777777" w:rsidR="00C07424" w:rsidRPr="00C07424" w:rsidRDefault="00C07424" w:rsidP="00C07424">
      <w:pPr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32B8723" w14:textId="77777777" w:rsidR="00C07424" w:rsidRPr="00C07424" w:rsidRDefault="00C07424" w:rsidP="00C07424">
      <w:pPr>
        <w:shd w:val="clear" w:color="auto" w:fill="FFFFFF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sz w:val="22"/>
          <w:szCs w:val="22"/>
        </w:rPr>
        <w:t>Działając zgodnie z art. 13 ust. 1 Rozporządzenia Parlamentu Europejskiego i  Rady (UE) 2016/679 z dnia 27 kwietnia 2016 r. w sprawie ochrony osób fizycznych w  związku z  przetwarzaniem danych osobowych i w sprawie swobodnego przepływu takich danych oraz uchylenia dyrektywy 95/46/WE (Dz.U.UE.L.2016.119.1), dalej jako: „RODO” informujemy iż:</w:t>
      </w:r>
    </w:p>
    <w:p w14:paraId="77EC2CB1" w14:textId="77777777" w:rsidR="00C07424" w:rsidRPr="00C07424" w:rsidRDefault="00C07424" w:rsidP="00C07424">
      <w:pPr>
        <w:pStyle w:val="Akapitzlist"/>
        <w:numPr>
          <w:ilvl w:val="0"/>
          <w:numId w:val="1"/>
        </w:numPr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 xml:space="preserve">Administratorem Pani/Pana danych osobowych jest  Gmina Lutomiersk reprezentowana przez Burmistrza Miasta i Gminy Lutomiersk,  z siedzibą w Lutomiersku, Plac Jana Pawła II nr 11, 95-083 Lutomiersk; e-mail: </w:t>
      </w:r>
      <w:hyperlink r:id="rId5" w:history="1">
        <w:r w:rsidRPr="00C07424">
          <w:rPr>
            <w:rStyle w:val="Hipercze"/>
            <w:rFonts w:asciiTheme="minorHAnsi" w:hAnsiTheme="minorHAnsi" w:cstheme="minorHAnsi"/>
            <w:sz w:val="22"/>
            <w:szCs w:val="22"/>
          </w:rPr>
          <w:t>ug@lutomiersk.pl</w:t>
        </w:r>
      </w:hyperlink>
      <w:r w:rsidRPr="00C07424">
        <w:rPr>
          <w:rFonts w:asciiTheme="minorHAnsi" w:hAnsiTheme="minorHAnsi" w:cstheme="minorHAnsi"/>
          <w:color w:val="000000"/>
          <w:sz w:val="22"/>
          <w:szCs w:val="22"/>
        </w:rPr>
        <w:t>, tel. 43 677 50 11.</w:t>
      </w:r>
    </w:p>
    <w:p w14:paraId="3A7B807B" w14:textId="77777777" w:rsidR="00C07424" w:rsidRPr="00C07424" w:rsidRDefault="00C07424" w:rsidP="00C07424">
      <w:pPr>
        <w:pStyle w:val="Akapitzlist"/>
        <w:numPr>
          <w:ilvl w:val="0"/>
          <w:numId w:val="1"/>
        </w:numPr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 xml:space="preserve">W sprawach dotyczących przetwarzania danych osobowych prosimy o kontakt z Inspektorem Ochrony Danych pod adresem e-mail:  </w:t>
      </w:r>
      <w:hyperlink r:id="rId6" w:history="1">
        <w:r w:rsidRPr="00C07424">
          <w:rPr>
            <w:rStyle w:val="Hipercze"/>
            <w:rFonts w:asciiTheme="minorHAnsi" w:hAnsiTheme="minorHAnsi" w:cstheme="minorHAnsi"/>
            <w:sz w:val="22"/>
            <w:szCs w:val="22"/>
          </w:rPr>
          <w:t>iod@lutomiersk.pl</w:t>
        </w:r>
      </w:hyperlink>
      <w:r w:rsidRPr="00C0742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EFCC407" w14:textId="77777777" w:rsidR="00C07424" w:rsidRPr="00C07424" w:rsidRDefault="00C07424" w:rsidP="00C07424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Pani/Pana dane osobowe będą przetwarzane w następujących celach:</w:t>
      </w:r>
    </w:p>
    <w:p w14:paraId="31F9161D" w14:textId="77777777" w:rsidR="00C07424" w:rsidRPr="00C07424" w:rsidRDefault="00C07424" w:rsidP="00C07424">
      <w:pPr>
        <w:pStyle w:val="Akapitzlist"/>
        <w:numPr>
          <w:ilvl w:val="0"/>
          <w:numId w:val="2"/>
        </w:numPr>
        <w:suppressAutoHyphens/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  <w:shd w:val="clear" w:color="auto" w:fill="F9FFFB"/>
        </w:rPr>
        <w:t xml:space="preserve">wypełnienia obowiązków prawnych ciążących na Administratorze, na podstawie </w:t>
      </w:r>
      <w:r w:rsidRPr="00C0742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art. 6 ust. 1 lit. c) </w:t>
      </w:r>
      <w:r w:rsidRPr="00C07424">
        <w:rPr>
          <w:rFonts w:asciiTheme="minorHAnsi" w:hAnsiTheme="minorHAnsi" w:cstheme="minorHAnsi"/>
          <w:color w:val="000000"/>
          <w:sz w:val="22"/>
          <w:szCs w:val="22"/>
        </w:rPr>
        <w:t>RODO;</w:t>
      </w:r>
    </w:p>
    <w:p w14:paraId="3BD21AA5" w14:textId="77777777" w:rsidR="00C07424" w:rsidRPr="00C07424" w:rsidRDefault="00C07424" w:rsidP="00C07424">
      <w:pPr>
        <w:pStyle w:val="Akapitzlist"/>
        <w:numPr>
          <w:ilvl w:val="0"/>
          <w:numId w:val="2"/>
        </w:numPr>
        <w:suppressAutoHyphens/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realizacji umów zawartych przez Administratora, na podstawie art. 6 ust. 1 lit. b) RODO;</w:t>
      </w:r>
    </w:p>
    <w:p w14:paraId="06550A0E" w14:textId="77777777" w:rsidR="00C07424" w:rsidRPr="00C07424" w:rsidRDefault="00C07424" w:rsidP="00C07424">
      <w:pPr>
        <w:pStyle w:val="Akapitzlist"/>
        <w:numPr>
          <w:ilvl w:val="0"/>
          <w:numId w:val="2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C0742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wykonania zadań realizowanych w interesie publicznym lub w ramach sprawowania władzy publicznej przez Administratora, na podstawie art. 6 ust. 1 lit e) RODO;</w:t>
      </w:r>
    </w:p>
    <w:p w14:paraId="076F73F6" w14:textId="77777777" w:rsidR="00C07424" w:rsidRPr="00C07424" w:rsidRDefault="00C07424" w:rsidP="00C07424">
      <w:pPr>
        <w:pStyle w:val="Akapitzlist"/>
        <w:numPr>
          <w:ilvl w:val="0"/>
          <w:numId w:val="2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w innych przypadkach, w których Pani/Pana dane osobowe przetwarzane będą na podstawie wcześniej udzielonej zgody w zakresie i celu określonym w treści zgody, na podstawie art. 6 ust. 1 lit. a) RODO.</w:t>
      </w:r>
    </w:p>
    <w:p w14:paraId="59C052AC" w14:textId="77777777" w:rsidR="00C07424" w:rsidRPr="00C07424" w:rsidRDefault="00C07424" w:rsidP="00C07424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Pani/Pana dane osobowe będą udostępniane:</w:t>
      </w:r>
    </w:p>
    <w:p w14:paraId="42307410" w14:textId="77777777" w:rsidR="00C07424" w:rsidRPr="00C07424" w:rsidRDefault="00C07424" w:rsidP="00C07424">
      <w:pPr>
        <w:pStyle w:val="Akapitzlist"/>
        <w:numPr>
          <w:ilvl w:val="0"/>
          <w:numId w:val="3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organom władzy publicznej oraz podmiotom wykonującym zadania publiczne lub działające na zlecenie organów władzy publicznej w zakresie i w celach, które wynikają z przepisów powszechnie obowiązującego prawa</w:t>
      </w:r>
      <w:r w:rsidRPr="00C07424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7E17303" w14:textId="77777777" w:rsidR="00C07424" w:rsidRPr="00C07424" w:rsidRDefault="00C07424" w:rsidP="00C07424">
      <w:pPr>
        <w:pStyle w:val="Akapitzlist"/>
        <w:numPr>
          <w:ilvl w:val="0"/>
          <w:numId w:val="3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podmiotom dostarczającym i wspierającym systemy teleinformatyczne Administratora oraz innym podmiotom współpracującym z Administratorem, na mocy stosownych umów powierzenia przetwarzania danych osobowych oraz przy zapewnieniu stosowania przez ww. podmioty adekwatnych środków technicznych i organizacyjnych zapewniających ochronę danych;</w:t>
      </w:r>
    </w:p>
    <w:p w14:paraId="7F0614D3" w14:textId="77777777" w:rsidR="00C07424" w:rsidRPr="00C07424" w:rsidRDefault="00C07424" w:rsidP="00C07424">
      <w:pPr>
        <w:pStyle w:val="Akapitzlist"/>
        <w:numPr>
          <w:ilvl w:val="0"/>
          <w:numId w:val="3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podmiotom, którym Administrator ma obowiązek przekazywać dane na gruncie obowiązujących przepisów prawa;</w:t>
      </w:r>
    </w:p>
    <w:p w14:paraId="2759E195" w14:textId="77777777" w:rsidR="00C07424" w:rsidRPr="00C07424" w:rsidRDefault="00C07424" w:rsidP="00C07424">
      <w:pPr>
        <w:pStyle w:val="Akapitzlist"/>
        <w:numPr>
          <w:ilvl w:val="0"/>
          <w:numId w:val="3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w zakresie stanowiącym informację publiczną – Pani/Pana dane osobowe będą ujawnione każdemu zainteresowanemu taką informacją lub zostaną opublikowane na stronie BIP Administratora.</w:t>
      </w:r>
    </w:p>
    <w:p w14:paraId="3E2FDF94" w14:textId="77777777" w:rsidR="00C07424" w:rsidRPr="00C07424" w:rsidRDefault="00C07424" w:rsidP="00C07424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Pani/Pana dane osobowe będą przechowywane przez okres niezbędny do realizacji celu, dla którego zostały zebrane. Kryteria ustalenia tego okresu wynikają głównie z przepisów obowiązującego prawa dotyczących archiwizacji, przepisów merytorycznych lub Kodeksu postępowania administracyjnego. W przypadku wyrażenia zgody, Pani/Pana dane osobowe będą przetwarzane do czasu realizacji celu, dla którego zostały pozyskane, a następnie przez okres niezbędny do zabezpieczenia ewentualnych roszczeń związanych z przetwarzaniem danych.</w:t>
      </w:r>
    </w:p>
    <w:p w14:paraId="4DA1116C" w14:textId="77777777" w:rsidR="00C07424" w:rsidRPr="00C07424" w:rsidRDefault="00C07424" w:rsidP="00C07424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Ma Pan/Pani, w zależności od charakteru przetwarzania, prawo do:</w:t>
      </w:r>
    </w:p>
    <w:p w14:paraId="37264236" w14:textId="77777777" w:rsidR="00C07424" w:rsidRPr="00C07424" w:rsidRDefault="00C07424" w:rsidP="00C07424">
      <w:pPr>
        <w:pStyle w:val="Akapitzlist"/>
        <w:numPr>
          <w:ilvl w:val="0"/>
          <w:numId w:val="4"/>
        </w:numPr>
        <w:suppressAutoHyphens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dostępu do treści swoich danych oraz ich sprostowania, usunięcia lub ograniczenia przetwarzania;</w:t>
      </w:r>
    </w:p>
    <w:p w14:paraId="51C6F39F" w14:textId="77777777" w:rsidR="00C07424" w:rsidRPr="00C07424" w:rsidRDefault="00C07424" w:rsidP="00C07424">
      <w:pPr>
        <w:pStyle w:val="Akapitzlist"/>
        <w:numPr>
          <w:ilvl w:val="0"/>
          <w:numId w:val="4"/>
        </w:numPr>
        <w:suppressAutoHyphens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wniesienia sprzeciwu wobec przetwarzania;</w:t>
      </w:r>
    </w:p>
    <w:p w14:paraId="587D0B14" w14:textId="77777777" w:rsidR="00C07424" w:rsidRPr="00C07424" w:rsidRDefault="00C07424" w:rsidP="00C07424">
      <w:pPr>
        <w:pStyle w:val="Akapitzlist"/>
        <w:numPr>
          <w:ilvl w:val="0"/>
          <w:numId w:val="4"/>
        </w:numPr>
        <w:suppressAutoHyphens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przenoszenia danych;</w:t>
      </w:r>
    </w:p>
    <w:p w14:paraId="501EE2D2" w14:textId="77777777" w:rsidR="00C07424" w:rsidRPr="00C07424" w:rsidRDefault="00C07424" w:rsidP="00C07424">
      <w:pPr>
        <w:pStyle w:val="Akapitzlist"/>
        <w:numPr>
          <w:ilvl w:val="0"/>
          <w:numId w:val="4"/>
        </w:numPr>
        <w:suppressAutoHyphens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cofnięcia zgody na przetwarzanie danych w dowolnym momencie;</w:t>
      </w:r>
    </w:p>
    <w:p w14:paraId="4BF062FD" w14:textId="77777777" w:rsidR="00C07424" w:rsidRPr="00C07424" w:rsidRDefault="00C07424" w:rsidP="00C07424">
      <w:pPr>
        <w:pStyle w:val="Akapitzlist"/>
        <w:numPr>
          <w:ilvl w:val="0"/>
          <w:numId w:val="4"/>
        </w:numPr>
        <w:suppressAutoHyphens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wniesienia skargi do Urzędu Ochrony Danych Osobowych, gdy uzna Pani/Pan, iż przetwarzanie danych osobowych Pani/Pana dotyczących narusza przepisy RODO.</w:t>
      </w:r>
    </w:p>
    <w:p w14:paraId="60124F70" w14:textId="77777777" w:rsidR="00C07424" w:rsidRPr="00C07424" w:rsidRDefault="00C07424" w:rsidP="00C07424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20" w:after="12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7424">
        <w:rPr>
          <w:rFonts w:asciiTheme="minorHAnsi" w:hAnsiTheme="minorHAnsi" w:cstheme="minorHAnsi"/>
          <w:color w:val="000000"/>
          <w:sz w:val="22"/>
          <w:szCs w:val="22"/>
        </w:rPr>
        <w:t>Podanie przez Panią/Pana danych osobowych, w zależności od ściśle określonego celu przetwarzania jest wymogiem ustawowym lub dobrowolnym.</w:t>
      </w:r>
    </w:p>
    <w:p w14:paraId="397E5920" w14:textId="77777777" w:rsidR="00C07424" w:rsidRPr="00C07424" w:rsidRDefault="00C07424" w:rsidP="00C07424">
      <w:pPr>
        <w:tabs>
          <w:tab w:val="left" w:pos="990"/>
        </w:tabs>
        <w:rPr>
          <w:rFonts w:asciiTheme="minorHAnsi" w:hAnsiTheme="minorHAnsi" w:cstheme="minorHAnsi"/>
          <w:sz w:val="28"/>
          <w:szCs w:val="28"/>
        </w:rPr>
      </w:pPr>
    </w:p>
    <w:p w14:paraId="3F2DE782" w14:textId="77777777" w:rsidR="00B90E6D" w:rsidRPr="00C07424" w:rsidRDefault="006F3AC7">
      <w:pPr>
        <w:rPr>
          <w:sz w:val="22"/>
          <w:szCs w:val="22"/>
        </w:rPr>
      </w:pPr>
    </w:p>
    <w:sectPr w:rsidR="00B90E6D" w:rsidRPr="00C07424" w:rsidSect="00C0742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color w:val="000000"/>
        <w:sz w:val="20"/>
        <w:szCs w:val="20"/>
        <w:lang w:eastAsia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0"/>
        <w:shd w:val="clear" w:color="auto" w:fill="FFFFFF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0"/>
        <w:lang w:eastAsia="pl-P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/>
  </w:num>
  <w:num w:numId="3">
    <w:abstractNumId w:val="2"/>
    <w:lvlOverride w:ilvl="0"/>
  </w:num>
  <w:num w:numId="4">
    <w:abstractNumId w:val="3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424"/>
    <w:rsid w:val="00126865"/>
    <w:rsid w:val="0048418E"/>
    <w:rsid w:val="006F3AC7"/>
    <w:rsid w:val="00C0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B479"/>
  <w15:chartTrackingRefBased/>
  <w15:docId w15:val="{80FFAEDE-4563-4488-A5DE-BDF91BD1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07424"/>
    <w:rPr>
      <w:color w:val="0563C1"/>
      <w:u w:val="single"/>
    </w:rPr>
  </w:style>
  <w:style w:type="paragraph" w:styleId="Akapitzlist">
    <w:name w:val="List Paragraph"/>
    <w:basedOn w:val="Normalny"/>
    <w:qFormat/>
    <w:rsid w:val="00C074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3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AC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3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lutomiersk.pl" TargetMode="External"/><Relationship Id="rId5" Type="http://schemas.openxmlformats.org/officeDocument/2006/relationships/hyperlink" Target="mailto:ug@lutomier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491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2022-01-25T08:16:00Z</cp:lastPrinted>
  <dcterms:created xsi:type="dcterms:W3CDTF">2022-01-25T08:15:00Z</dcterms:created>
  <dcterms:modified xsi:type="dcterms:W3CDTF">2022-01-25T08:17:00Z</dcterms:modified>
</cp:coreProperties>
</file>